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</w:t>
      </w:r>
      <w:r w:rsidR="00E70877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                                                                                                  УТВЕРЖДЕНО:</w:t>
      </w:r>
    </w:p>
    <w:p w:rsidR="00E70877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                                                                                    </w:t>
      </w:r>
      <w:r w:rsidR="00600E0B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           Пр.№18 от 04.09.2016</w:t>
      </w:r>
      <w:r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г.</w:t>
      </w:r>
    </w:p>
    <w:p w:rsidR="00E70877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                                                                              Директо</w:t>
      </w:r>
      <w:r w:rsidR="00600E0B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р школы:____________</w:t>
      </w:r>
      <w:proofErr w:type="spellStart"/>
      <w:r w:rsidR="00600E0B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Омарова</w:t>
      </w:r>
      <w:proofErr w:type="spellEnd"/>
      <w:r w:rsidR="00600E0B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З.М</w:t>
      </w:r>
      <w:r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.</w:t>
      </w:r>
    </w:p>
    <w:p w:rsidR="00E70877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</w:pPr>
    </w:p>
    <w:p w:rsidR="00E70877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ПОЛОЖЕНИЕ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 ТЕКУЩЕМ КОНТРОЛЕ УСПЕВАЕМОСТИ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И ПРОМЕЖУТОЧНОЙ АТТЕСТАЦИИ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ОБУЧАЮЩИХСЯ</w:t>
      </w:r>
    </w:p>
    <w:p w:rsidR="00874CE1" w:rsidRPr="00874CE1" w:rsidRDefault="00E70877" w:rsidP="00874CE1">
      <w:pPr>
        <w:shd w:val="clear" w:color="auto" w:fill="FFFFFF"/>
        <w:spacing w:before="240" w:after="240" w:line="315" w:lineRule="atLeast"/>
        <w:jc w:val="center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ГК</w:t>
      </w:r>
      <w:r w:rsidR="00874CE1"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ОУ</w:t>
      </w:r>
      <w:r w:rsidR="00600E0B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РД</w:t>
      </w:r>
      <w:r w:rsidR="00874CE1"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 «</w:t>
      </w:r>
      <w:r w:rsidR="00600E0B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Ибрагимотарская СОШ Тляратинского района</w:t>
      </w:r>
      <w:bookmarkStart w:id="0" w:name="_GoBack"/>
      <w:bookmarkEnd w:id="0"/>
      <w:r w:rsidR="00874CE1"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»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1. Общие положения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1.1. Настоящее Положение разработано в соответствии с Законом РФ «Об образовании», Уставом школы и регламентирует содержание и порядок текущего контроля успеваемости и промежуточной аттестации, перевод в следующий класс обучающихся школы.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1.2. Настоящее Положение утверждается педагогическим советом школы, имеющим право вносить в него свои изменения и дополнения.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1.3. Настоящее «Положение о текущем контроле успеваемости и промежуточной аттестации обучающихся» является локальным актом школы, регламентирующим порядок, периодичность, систему оценок и формы проведения текущего контроля успеваемости и промежуточной аттестации обучающихся.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1.4. Целями текущего контроля успеваемости и промежуточной аттестации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обучающихся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являются: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• установление фактического уровня теоретических знаний обучающихся по предметам учебного плана, их практических умений и навыков; соотнесение этого уровня с требованиями уровня государственного образовательного стандарта;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•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контроль за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выполнением учебных программ и календарно-тематического графика изучения учебных предметов.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1.5. Ежегодно решением педсовета общеобразовательного учреждения определяется перечень учебных предметов, выносимых на промежуточную аттестацию; устанавливаются </w:t>
      </w: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форма и порядок ее проведения; система оценок при промежуточной аттестации обучающихся. Данное решение утверждается директором общеобразовательного учреждения.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2. Текущий контроль успеваемости </w:t>
      </w:r>
      <w:proofErr w:type="gramStart"/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обучающихся</w:t>
      </w:r>
      <w:proofErr w:type="gramEnd"/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2.1. Текущему контролю успеваемости подлежат обучающиеся 2 - 11  классов.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2.2. Текущий контроль успеваемости осуществляется по всем предметам учебного плана.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2.3.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Обучающимся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1 класса начальной школы оценки ни в баллах, ни в любых иных формах не выставляются. В связи с переходом на ФГОС II поколения производится отслеживание планируемых результатов: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- оценка личностных, 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метапредметных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, предметных результатов образования обучающихся начальных классов, используя комплексный подход.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- организация работы по накопительной системе оценки в рамках Портфолио достижений обучающихся 1-4 классов по трем направлениям: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* систематизированные материалы наблюдений (оценочные листы, материалы наблюдений и т.д.)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* выборка детских творческих работ: стартовая диагностика, промежуточные и итоговые стандартизированные работы по русскому языку, математике, окружающему миру.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* материалы, характеризирующие достижения обучающихся в рамках 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внеучебной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и досуговой деятельности (результаты участия в олимпиадах, конкурсах, выставках, смотрах, спортивных мероприятиях и т.д.)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2.4. Форму текущего контроля успеваемости определяет учитель с учетом контингента обучающихся, содержания учебного материала и используемых им образовательных технологий. Избранная форма текущего контроля отражается в рабочих программах по предмету.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Администрация школы осуществляет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контроль  за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текущей успеваемостью согласно утвержденному графику контрольных работ по предметам учебного плана.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2.5. Письменные самостоятельные, контрольные и другие виды работ обучающихся оцениваются по 5-балльной системе. Отметка за выполненную письменную работу заносится в классный журнал к следующему уроку, за исключением: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а) отметки за творческие работы по русскому языку и литературе в 5-9-х классах - не позже, чем через неделю после их проведения;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б) отметки за сочинение в 10-11-х классах по русскому языку и литературе - не более чем через 10 дней. Отметка за сочинение и диктант с грамматическим заданием выставляется в классный журнал без дроби.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2.6. Контрольные, практические, лабораторные работы, работы по развитию речи проводятся учителем в соответствии с календарно-тематическим планированием, представленным в рабочей программе.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3. Содержание и порядок проведения промежуточной аттестации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3.1. К промежуточной аттестации допускаются все обучающиеся переводных классов.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3.2. Промежуточная аттестация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обучающихся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может проводиться как письменно, так и устно.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3.5. Форма и график проведения промежуточной аттестации определяется ежегодно на педсовете школы.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3.6. Иностранные граждане, обучающиеся в общеобразовательном учреждении в соответствии с договором, а также лица без гражданства, беженцы и вынужденные переселенцы допускаются к промежуточной аттестации на общих основаниях.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3.7. От промежуточной аттестации на основании решения педагогического совета школы могут быть освобождены обучающиеся: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а) по состоянию здоровья на основании заключения лечебного учреждения;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б) победители и призеры школьного, муниципального, регионального, республиканского и заключительного этапов Всероссийской олимпиады школьников и конкурсов;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в) обучающиеся, имеющие отличные оценки по всем предметам учебного плана;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г) в связи с пребыванием в оздоровительных образовательных учреждениях санаторного типа для детей, нуждающихся в длительном лечении.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3.8. Обучающиеся, заболевшие в период промежуточной аттестации, могут быть освобождены на основании справки из медицинского учреждения.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3.9. Список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освобожденных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обучающихся от промежуточной аттестации утверждается приказом директора школы.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3.10. Расписание проведения промежуточной аттестации, состав аттестационных комиссий доводятся до сведения педагогов, обучающихся и их родителей (законных представителей) не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позднее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чем за две недели до начала аттестации.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3.11. Тексты для проведения промежуточной аттестации разрабатываются учителями и утверждаются на школьных методических объединениях. Весь материал сдается заместителю директора школы по учебной работе за две недели до начала аттестационного периода.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3.12. Переводные контрольные работы проводит учитель, в присутствии одного ассистента из числа учителей того же цикла предметов. Состав предметных аттестационных комиссий утверждается приказом директора школы.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3.13. Итоги промежуточной аттестации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обучающихся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оцениваются количественно по 5-балльной системе.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3.14. Неудовлетворительная оценка, полученная во время промежуточной аттестации, не является основанием для выставления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обучающемуся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неудовлетворительной четвертной (полугодовой) и годовой оценки.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3.15. Обязательная промежуточная аттестация в форме </w:t>
      </w:r>
      <w:r w:rsidR="00E7087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годового экзамена по аварскому языку в 9</w:t>
      </w: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классе</w:t>
      </w:r>
      <w:r w:rsidR="00E7087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.</w:t>
      </w: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3.16. В случае если обучающийся поступил в школу без личного дела или без справки из образовательного учреждения, то в данном случае администрация школы вправе определить уровень образования данного обучающегося, создается аттестационная комиссия и проводится промежуточная аттестация по предметам учебного плана.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3.17. В случае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,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если обучающийся пропустил 2/3 и более занятий в течение учебного  года он остается на повторный год обучения. Предоставляется возможность перевода обучающихся на основании заявления родителей (незаконных представителей) и при положительных результатах промежуточной аттестации. Школа организует дополнительные занятия с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обучающимися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по предмету (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ам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).  Педагогический совет решает вопрос о допуске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обучающегося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к промежуточной аттестации и создает аттестационную комиссию.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3.18. В случае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,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  если обучающийся не аттестован по различным причинам по итогам четвертей (от 1 до 2 четвертей), предоставляется возможность перевода обучающегося на основании заявления родителей (законных представителей) и при положительных результатах промежуточной аттестации. Школа организует дополнительные занятия с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обучающимися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по предмету (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ам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). Педагогический совет решает вопрос о допуске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обучающегося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к промежуточной аттестации и создает аттестационную комиссию.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3.19. Отметка обучающимся за четверть во 2 - 9 классах, (полугодие в 10 - 11 классах) выставляется на основе результатов письменных работ и устных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ответов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обучающихся и с учетом их фактических знаний, умений и навыков за три дня до начала каникул.</w:t>
      </w:r>
    </w:p>
    <w:p w:rsidR="00874CE1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3.20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. 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Годовые оценки по общеобразовательным предметам выставляются после завершения программ обучения на основании фактического уровня знаний, умений и навыков школьников с учетом четвертных (во 2-9 классах) и полугодовых (в 10-11 (12) классов оценок.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Классные руководители обязаны довести до сведения обучающихся и их родителей (законных представителей) решение педагогического совета 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гимназии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 переводе обучающегося, а в случае неудовлетворительных результатов учебного года - в письменном виде под роспись родителей с указанием даты ознакомления.</w:t>
      </w:r>
    </w:p>
    <w:p w:rsidR="00874CE1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3.21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. 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Итоговая оценка обучающимся в 9 классах выставляется с учетом годовых и экзаменационных оценок.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В случае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,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если экзаменационная оценка выше годовой или ниже на 1 балл, то выставляется итоговая оценка годовая. В случае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,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если экзаменационная оценка 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выше годовой или ниже на 2 балла, то выставляется итоговая как средняя  арифметическая с учетом итоговой и годовой и выставляется в аттестат целыми числами в соответствии с правилами математического округления.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874CE1" w:rsidRPr="00874CE1" w:rsidTr="00874CE1">
        <w:trPr>
          <w:trHeight w:val="1545"/>
          <w:tblCellSpacing w:w="0" w:type="dxa"/>
        </w:trPr>
        <w:tc>
          <w:tcPr>
            <w:tcW w:w="0" w:type="auto"/>
            <w:hideMark/>
          </w:tcPr>
          <w:p w:rsidR="00874CE1" w:rsidRPr="00874CE1" w:rsidRDefault="00874CE1" w:rsidP="00874C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74CE1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3.22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. 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В случае несогласия обучающегося, его родителей (законных представителей) с годовой отметкой обучающемуся предоставляется право сдать экзамен по соответствующему предмету независимой экзаменационной комиссии, состав которой утверждается приказом директора гимназии.</w:t>
      </w:r>
      <w:proofErr w:type="gramEnd"/>
    </w:p>
    <w:p w:rsidR="00874CE1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3.23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. </w:t>
      </w:r>
      <w:proofErr w:type="gramStart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Обучающиеся</w:t>
      </w:r>
      <w:proofErr w:type="gramEnd"/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по индивидуальным учебным планам, аттестуются только по предметам, включенным в этот план.</w:t>
      </w:r>
    </w:p>
    <w:p w:rsidR="00874CE1" w:rsidRPr="00874CE1" w:rsidRDefault="00E70877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4C4C4C"/>
          <w:sz w:val="21"/>
          <w:szCs w:val="21"/>
          <w:lang w:eastAsia="ru-RU"/>
        </w:rPr>
        <w:t>3.24</w:t>
      </w:r>
      <w:r w:rsidR="00874CE1"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. Обучающиеся, временно проходящие обучение в санаторно-лесных школах, реабилитационных общеобразовательных учреждениях, аттестуются на основе их аттестации в этих учебных заведениях.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4. Оформление документации общеобразовательного учреждения по</w:t>
      </w:r>
      <w:r w:rsidRPr="00874CE1">
        <w:rPr>
          <w:rFonts w:ascii="Arial" w:eastAsia="Times New Roman" w:hAnsi="Arial" w:cs="Arial"/>
          <w:b/>
          <w:bCs/>
          <w:color w:val="4C4C4C"/>
          <w:sz w:val="21"/>
          <w:lang w:eastAsia="ru-RU"/>
        </w:rPr>
        <w:t> </w:t>
      </w: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итогам промежуточной аттестации </w:t>
      </w:r>
      <w:proofErr w:type="gramStart"/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обучающихся</w:t>
      </w:r>
      <w:proofErr w:type="gramEnd"/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 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4.1. Итоги промежуточной аттестации обучающихся оформляются отдельной графой в классных журналах в разделах тех предметов, по которым она проводилась.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4.2. Письменные работы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обучающихся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по результатам промежуточной аттестации хранятся в общеобразовательном учреждении в течение одного года.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5. Обязанности администрации общеобразовательного учреждения в</w:t>
      </w:r>
      <w:r w:rsidRPr="00874CE1">
        <w:rPr>
          <w:rFonts w:ascii="Arial" w:eastAsia="Times New Roman" w:hAnsi="Arial" w:cs="Arial"/>
          <w:b/>
          <w:bCs/>
          <w:color w:val="4C4C4C"/>
          <w:sz w:val="21"/>
          <w:lang w:eastAsia="ru-RU"/>
        </w:rPr>
        <w:t> </w:t>
      </w: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период подготовки, проведения и после завершения промежуточной аттестации</w:t>
      </w:r>
      <w:r w:rsidRPr="00874CE1">
        <w:rPr>
          <w:rFonts w:ascii="Arial" w:eastAsia="Times New Roman" w:hAnsi="Arial" w:cs="Arial"/>
          <w:b/>
          <w:bCs/>
          <w:color w:val="4C4C4C"/>
          <w:sz w:val="21"/>
          <w:lang w:eastAsia="ru-RU"/>
        </w:rPr>
        <w:t> </w:t>
      </w:r>
      <w:proofErr w:type="gramStart"/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обучающихся</w:t>
      </w:r>
      <w:proofErr w:type="gramEnd"/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5.1. В период подготовки к промежуточной аттестации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</w:t>
      </w:r>
      <w:r w:rsidR="00E7087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учающихся</w:t>
      </w:r>
      <w:proofErr w:type="gramEnd"/>
      <w:r w:rsidR="00E7087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администрация школы</w:t>
      </w: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: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• 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• 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• формирует состав аттестационных комиссий по учебным предметам;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• организует экспертизу аттестационного материала;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• организует необходимую консультативную помощь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обучающимся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при их подготовке к промежуточной аттестации.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5.2. После завершения промежуточной а</w:t>
      </w:r>
      <w:r w:rsidR="00E70877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ттестации администрация школы</w:t>
      </w: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организует обсуждение ее итогов на заседаниях методических объединений и педагогического совета.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 xml:space="preserve">6. Порядок перевода </w:t>
      </w:r>
      <w:proofErr w:type="gramStart"/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обучающихся</w:t>
      </w:r>
      <w:proofErr w:type="gramEnd"/>
      <w:r w:rsidRPr="00874CE1">
        <w:rPr>
          <w:rFonts w:ascii="Arial" w:eastAsia="Times New Roman" w:hAnsi="Arial" w:cs="Arial"/>
          <w:b/>
          <w:bCs/>
          <w:color w:val="4C4C4C"/>
          <w:sz w:val="21"/>
          <w:szCs w:val="21"/>
          <w:lang w:eastAsia="ru-RU"/>
        </w:rPr>
        <w:t>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6.1. Обучающиеся 1-4, 5-8, 10(11) классов, знания и умения которых соответствуют требованиям, определенным учебными программами, переводятся решением педагогического совета гимназии в следующие классы, а выпускники 9, 11(12) классов проходят государственную (итоговую) аттестацию.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6.2. Обучающиеся 1 класса на повторный год обучения не оставляются.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6.3. Обучающиеся на ступенях начального общего, основного общего и среднего (полного) общего образования,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образовательное учреждение обязано создать условия обучающимся для ликвидации этой задолженности и обеспечить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контроль за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своевременностью ее ликвидации.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6.4.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Обучающиеся на ступенях начального общего и основного общего образования, не освоившие образовательной программы учебной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обучение, переводятся в классы компенсирующего обучения с меньшим числом обучающихся на одного педагогического работника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образовательного учреждения или продолжают получать образование в иных формах.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6.5. По заявлению родителей (законных представителей) педагогический совет решает вопрос о допуске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обучающегося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к промежуточной аттестации и создает аттестационную комиссию по данному предмету.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По решению педагогического совета по итогам промежуточной аттестации обучающийся при положительных результатах продолжает обучение в данном классе, при отрицательных - остается на повторный год (или переводится на класс ниже).</w:t>
      </w:r>
      <w:proofErr w:type="gramEnd"/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6.6. </w:t>
      </w:r>
      <w:proofErr w:type="gram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Обучающиеся на ступени среднего (полного) общего образования, не освоившие 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продолжают получать образование в иных формах.</w:t>
      </w:r>
      <w:proofErr w:type="gram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Перевод обучающегося в следующий класс осуществляется по решению педагогического совета образовательного учреждения.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lastRenderedPageBreak/>
        <w:t>6.7. Обучающиеся, не освоившие образовательную программу предыдущего уровня, не допускаются к обучению на следующей ступени общего образования.</w:t>
      </w:r>
    </w:p>
    <w:p w:rsidR="00874CE1" w:rsidRPr="00874CE1" w:rsidRDefault="00874CE1" w:rsidP="00874CE1">
      <w:pPr>
        <w:shd w:val="clear" w:color="auto" w:fill="FFFFFF"/>
        <w:spacing w:before="240" w:after="240" w:line="315" w:lineRule="atLeast"/>
        <w:rPr>
          <w:rFonts w:ascii="Arial" w:eastAsia="Times New Roman" w:hAnsi="Arial" w:cs="Arial"/>
          <w:color w:val="4C4C4C"/>
          <w:sz w:val="21"/>
          <w:szCs w:val="21"/>
          <w:lang w:eastAsia="ru-RU"/>
        </w:rPr>
      </w:pPr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6.8. Обучающиеся переводных классов, имеющие по всем предметам, 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изучавшимся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 xml:space="preserve"> в соответствующем классе четвертные (полугодовые) и годовые оценки «5» награждаются Похвальным листом «За отличные успехи в учении» на основании решения педагогического </w:t>
      </w:r>
      <w:proofErr w:type="spellStart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советашколы</w:t>
      </w:r>
      <w:proofErr w:type="spellEnd"/>
      <w:r w:rsidRPr="00874CE1">
        <w:rPr>
          <w:rFonts w:ascii="Arial" w:eastAsia="Times New Roman" w:hAnsi="Arial" w:cs="Arial"/>
          <w:color w:val="4C4C4C"/>
          <w:sz w:val="21"/>
          <w:szCs w:val="21"/>
          <w:lang w:eastAsia="ru-RU"/>
        </w:rPr>
        <w:t>.</w:t>
      </w:r>
    </w:p>
    <w:p w:rsidR="004F07AC" w:rsidRDefault="004F07AC"/>
    <w:sectPr w:rsidR="004F07AC" w:rsidSect="004F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4CE1"/>
    <w:rsid w:val="004F07AC"/>
    <w:rsid w:val="00600E0B"/>
    <w:rsid w:val="00874CE1"/>
    <w:rsid w:val="00D006A6"/>
    <w:rsid w:val="00E7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AC"/>
  </w:style>
  <w:style w:type="paragraph" w:styleId="1">
    <w:name w:val="heading 1"/>
    <w:basedOn w:val="a"/>
    <w:link w:val="10"/>
    <w:uiPriority w:val="9"/>
    <w:qFormat/>
    <w:rsid w:val="00874C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C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74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4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2058</Words>
  <Characters>11731</Characters>
  <Application>Microsoft Office Word</Application>
  <DocSecurity>0</DocSecurity>
  <Lines>97</Lines>
  <Paragraphs>27</Paragraphs>
  <ScaleCrop>false</ScaleCrop>
  <Company/>
  <LinksUpToDate>false</LinksUpToDate>
  <CharactersWithSpaces>13762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5</cp:revision>
  <dcterms:created xsi:type="dcterms:W3CDTF">2013-12-17T04:26:00Z</dcterms:created>
  <dcterms:modified xsi:type="dcterms:W3CDTF">2019-01-20T17:07:00Z</dcterms:modified>
</cp:coreProperties>
</file>